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sz w:val="36"/>
        </w:rPr>
        <w:t xml:space="preserve">SPIDI Center (sin código)</w:t>
      </w:r>
    </w:p>
    <w:p>
      <w:pPr>
        <w:spacing w:before="120"/>
      </w:pPr>
      <w:r>
        <w:rPr>
          <w:b/>
        </w:rPr>
        <w:t xml:space="preserve">Para quién es</w:t>
      </w:r>
    </w:p>
    <w:p>
      <w:r>
        <w:t xml:space="preserve">Comercio que no desarrolla, o cualquiera que quiera probar SPIDI sin escribir código</w:t>
      </w:r>
    </w:p>
    <w:p>
      <w:pPr>
        <w:spacing w:before="120"/>
      </w:pPr>
      <w:r>
        <w:rPr>
          <w:b/>
        </w:rPr>
        <w:t xml:space="preserve">Qué busca</w:t>
      </w:r>
    </w:p>
    <w:p>
      <w:r>
        <w:t xml:space="preserve">Al terminar, el espectador sabe qué es Center y para quién es, y se lleva lo que de verdad lo distingue: cubre los pagos que inicia el propio pagador desde su app, que la API de Productos no cubre. No es «la versión fácil» de la API.</w:t>
      </w:r>
    </w:p>
    <w:p>
      <w:pPr>
        <w:spacing w:before="120"/>
      </w:pPr>
      <w:r>
        <w:rPr>
          <w:b/>
        </w:rPr>
        <w:t xml:space="preserve">Duración</w:t>
      </w:r>
    </w:p>
    <w:p>
      <w:r>
        <w:t xml:space="preserve">1:24</w:t>
      </w:r>
    </w:p>
    <w:p>
      <w:pPr>
        <w:spacing w:before="240"/>
      </w:pPr>
      <w:r>
        <w:rPr>
          <w:b/>
          <w:sz w:val="28"/>
        </w:rPr>
        <w:t xml:space="preserve">Escena 1 · 18 s</w:t>
      </w:r>
    </w:p>
    <w:p>
      <w:pPr>
        <w:spacing w:before="120"/>
      </w:pPr>
      <w:r>
        <w:rPr>
          <w:b/>
        </w:rPr>
        <w:t xml:space="preserve">En pantalla</w:t>
      </w:r>
    </w:p>
    <w:p>
      <w:r>
        <w:t xml:space="preserve">El panel de SPIDI</w:t>
      </w:r>
    </w:p>
    <w:p>
      <w:pPr>
        <w:spacing w:before="120"/>
      </w:pPr>
      <w:r>
        <w:rPr>
          <w:b/>
        </w:rPr>
        <w:t xml:space="preserve">Qué se ve</w:t>
      </w:r>
    </w:p>
    <w:p>
      <w:r>
        <w:t xml:space="preserve">Un panel donde se generan pagos y enlaces a mano, sin código a la vista.</w:t>
      </w:r>
    </w:p>
    <w:p>
      <w:pPr>
        <w:spacing w:before="120"/>
      </w:pPr>
      <w:r>
        <w:rPr>
          <w:b/>
        </w:rPr>
        <w:t xml:space="preserve">Lo que se dice</w:t>
      </w:r>
    </w:p>
    <w:p>
      <w:r>
        <w:t xml:space="preserve">SPIDI Center es el panel de SPIDI: una aplicación lista para usar donde generas pagos y enlaces a mano, sin programar. Es para comercios que no desarrollan y quieren empezar a recibir pagos hoy mismo, y para cualquiera que quiera probar SPIDI sin escribir una línea.</w:t>
      </w:r>
    </w:p>
    <w:p>
      <w:pPr>
        <w:spacing w:before="240"/>
      </w:pPr>
      <w:r>
        <w:rPr>
          <w:b/>
          <w:sz w:val="28"/>
        </w:rPr>
        <w:t xml:space="preserve">Escena 2 · 13 s</w:t>
      </w:r>
    </w:p>
    <w:p>
      <w:pPr>
        <w:spacing w:before="120"/>
      </w:pPr>
      <w:r>
        <w:rPr>
          <w:b/>
        </w:rPr>
        <w:t xml:space="preserve">En pantalla</w:t>
      </w:r>
    </w:p>
    <w:p>
      <w:r>
        <w:t xml:space="preserve">Si tienes tienda online, mira los plugins</w:t>
      </w:r>
    </w:p>
    <w:p>
      <w:pPr>
        <w:spacing w:before="120"/>
      </w:pPr>
      <w:r>
        <w:rPr>
          <w:b/>
        </w:rPr>
        <w:t xml:space="preserve">Qué se ve</w:t>
      </w:r>
    </w:p>
    <w:p>
      <w:r>
        <w:t xml:space="preserve">Una tienda online señalada hacia los plugins, no hacia Center.</w:t>
      </w:r>
    </w:p>
    <w:p>
      <w:pPr>
        <w:spacing w:before="120"/>
      </w:pPr>
      <w:r>
        <w:rPr>
          <w:b/>
        </w:rPr>
        <w:t xml:space="preserve">Lo que se dice</w:t>
      </w:r>
    </w:p>
    <w:p>
      <w:r>
        <w:t xml:space="preserve">Con una excepción que conviene aclarar de entrada: si tienes una tienda montada en una plataforma como WooCommerce o Shopify y tampoco quieres programar, ese es el caso de los plugins, no el de Center.</w:t>
      </w:r>
    </w:p>
    <w:p>
      <w:pPr>
        <w:spacing w:before="240"/>
      </w:pPr>
      <w:r>
        <w:rPr>
          <w:b/>
          <w:sz w:val="28"/>
        </w:rPr>
        <w:t xml:space="preserve">Escena 3 · 35 s</w:t>
      </w:r>
    </w:p>
    <w:p>
      <w:pPr>
        <w:spacing w:before="120"/>
      </w:pPr>
      <w:r>
        <w:rPr>
          <w:b/>
        </w:rPr>
        <w:t xml:space="preserve">En pantalla</w:t>
      </w:r>
    </w:p>
    <w:p>
      <w:r>
        <w:t xml:space="preserve">Y lo que cubre y la API no</w:t>
      </w:r>
    </w:p>
    <w:p>
      <w:pPr>
        <w:spacing w:before="120"/>
      </w:pPr>
      <w:r>
        <w:rPr>
          <w:b/>
        </w:rPr>
        <w:t xml:space="preserve">Qué se ve</w:t>
      </w:r>
    </w:p>
    <w:p>
      <w:r>
        <w:t xml:space="preserve">Un pagador iniciando el pago desde su propia app, sin que el comercio cree nada.</w:t>
      </w:r>
    </w:p>
    <w:p>
      <w:pPr>
        <w:spacing w:before="120"/>
      </w:pPr>
      <w:r>
        <w:rPr>
          <w:b/>
        </w:rPr>
        <w:t xml:space="preserve">Lo que se dice</w:t>
      </w:r>
    </w:p>
    <w:p>
      <w:r>
        <w:t xml:space="preserve">Y aquí está lo que de verdad distingue a Center, porque mucha gente lo toma por la versión fácil de la API y no lo es. Además de generar pagos a mano, cubre los flujos que inicia el propio pagador: pagos de persona a persona, y de persona a comercio, que alguien arranca desde su app de SPIDI. La API de Productos solo cubre los que inicias tú, creando la sesión de pago. Así que un pagador que decide pagarte por su cuenta pasa por Center, no por la API.</w:t>
      </w:r>
    </w:p>
    <w:p>
      <w:pPr>
        <w:spacing w:before="240"/>
      </w:pPr>
      <w:r>
        <w:rPr>
          <w:b/>
          <w:sz w:val="28"/>
        </w:rPr>
        <w:t xml:space="preserve">Escena 4 · 18 s</w:t>
      </w:r>
    </w:p>
    <w:p>
      <w:pPr>
        <w:spacing w:before="120"/>
      </w:pPr>
      <w:r>
        <w:rPr>
          <w:b/>
        </w:rPr>
        <w:t xml:space="preserve">En pantalla</w:t>
      </w:r>
    </w:p>
    <w:p>
      <w:r>
        <w:t xml:space="preserve">Por dónde sigues</w:t>
      </w:r>
    </w:p>
    <w:p>
      <w:pPr>
        <w:spacing w:before="120"/>
      </w:pPr>
      <w:r>
        <w:rPr>
          <w:b/>
        </w:rPr>
        <w:t xml:space="preserve">Qué se ve</w:t>
      </w:r>
    </w:p>
    <w:p>
      <w:r>
        <w:t xml:space="preserve">Cierre de marca; los tres caminos según quién eres.</w:t>
      </w:r>
    </w:p>
    <w:p>
      <w:pPr>
        <w:spacing w:before="120"/>
      </w:pPr>
      <w:r>
        <w:rPr>
          <w:b/>
        </w:rPr>
        <w:t xml:space="preserve">Lo que se dice</w:t>
      </w:r>
    </w:p>
    <w:p>
      <w:r>
        <w:t xml:space="preserve">Así que: si no desarrollas, empieza en mispidi punto com. Si tienes una tienda online sin equipo técnico, mira los plugins. Y si tienes equipo técnico y quieres integrar SPIDI dentro de tu producto, la página de cuál solución necesito te lo aclara en dos pasos.</w:t>
      </w:r>
    </w:p>
    <w:p>
      <w:r>
        <w:t xml:space="preserve"/>
      </w:r>
    </w:p>
    <w:p>
      <w:r>
        <w:t xml:space="preserve">Para comentarlo: usa control de cambios o comentarios de Word y adjunta este fichero al correo del enlace «comentar su vídeo» de la página.</w:t>
      </w:r>
    </w:p>
    <w:sectPr/>
  </w:body>
</w:document>
</file>